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AA" w:rsidRPr="002842DC" w:rsidRDefault="002842DC" w:rsidP="00284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2DC">
        <w:rPr>
          <w:rFonts w:ascii="Times New Roman" w:hAnsi="Times New Roman" w:cs="Times New Roman"/>
          <w:b/>
          <w:bCs/>
          <w:sz w:val="28"/>
          <w:szCs w:val="28"/>
        </w:rPr>
        <w:t>Увеличены размеры штрафов за продажу несовершеннолетним табачной или иной никотинсодержащей продукции, а также за вовлечение несовершеннолетних в процесс ее потребления</w:t>
      </w:r>
    </w:p>
    <w:p w:rsidR="002842DC" w:rsidRDefault="002842DC" w:rsidP="0028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DC" w:rsidRPr="002842DC" w:rsidRDefault="002842DC" w:rsidP="0028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DC">
        <w:rPr>
          <w:rFonts w:ascii="Times New Roman" w:hAnsi="Times New Roman" w:cs="Times New Roman"/>
          <w:sz w:val="28"/>
          <w:szCs w:val="28"/>
        </w:rPr>
        <w:t>Внесены поправки в Кодекс об административных правонарушениях РФ. В частности, увеличены размеры штрафов за продажу сигарет, кальянов, вейпов и другой продукции, содержащей табак или никотин, несовершеннолетним.</w:t>
      </w:r>
    </w:p>
    <w:p w:rsidR="002842DC" w:rsidRPr="002842DC" w:rsidRDefault="002842DC" w:rsidP="0028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DC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ч. 3 ст. 14.53 КоАП РФ, граждане могут быть оштрафованы на сумму от 40 000 до 60 000 рублей (ранее — от 20 000 до 40 000 рублей), должностные лица — от 150 000 до 300 000 рублей (ранее — от 40 000 до 70 000 рублей), юридические лица — от 400 000 до 600 000 рублей (ранее — от 150 000 до 300 000 рублей).</w:t>
      </w:r>
    </w:p>
    <w:p w:rsidR="002842DC" w:rsidRDefault="002842DC" w:rsidP="0028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DC">
        <w:rPr>
          <w:rFonts w:ascii="Times New Roman" w:hAnsi="Times New Roman" w:cs="Times New Roman"/>
          <w:sz w:val="28"/>
          <w:szCs w:val="28"/>
        </w:rPr>
        <w:t>Увеличены штрафы и за вовлечение несовершеннолетних в процесс потребления табачной или никотинсодержащей продукции (ст. 6.23 КоАП РФ). Для граждан штрафы составят от 2000 до 5000 рублей (ранее — от 1000 до 2000 рублей). Для родителей и законных представителей ребенка штраф установлен в размере от 5000 до 7000 рублей (ранее — от 2000 до 3000 рублей).</w:t>
      </w:r>
    </w:p>
    <w:p w:rsidR="002842DC" w:rsidRDefault="002842DC" w:rsidP="0028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2DC" w:rsidRPr="002842DC" w:rsidRDefault="002842DC" w:rsidP="0028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  <w:r w:rsidR="00207EDF">
        <w:rPr>
          <w:rFonts w:ascii="Times New Roman" w:hAnsi="Times New Roman" w:cs="Times New Roman"/>
          <w:sz w:val="28"/>
          <w:szCs w:val="28"/>
        </w:rPr>
        <w:t xml:space="preserve">Новолакского </w:t>
      </w:r>
      <w:r>
        <w:rPr>
          <w:rFonts w:ascii="Times New Roman" w:hAnsi="Times New Roman" w:cs="Times New Roman"/>
          <w:sz w:val="28"/>
          <w:szCs w:val="28"/>
        </w:rPr>
        <w:t>района                                 С.Р. Мугадов</w:t>
      </w:r>
      <w:bookmarkEnd w:id="0"/>
    </w:p>
    <w:p w:rsidR="002842DC" w:rsidRPr="002842DC" w:rsidRDefault="002842DC" w:rsidP="0028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2DC" w:rsidRPr="002842DC" w:rsidSect="0080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3353"/>
    <w:rsid w:val="001567AA"/>
    <w:rsid w:val="00173353"/>
    <w:rsid w:val="00207EDF"/>
    <w:rsid w:val="002842DC"/>
    <w:rsid w:val="00807994"/>
    <w:rsid w:val="009E5639"/>
    <w:rsid w:val="00B23FBF"/>
    <w:rsid w:val="00E4545A"/>
    <w:rsid w:val="00F4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2023-06-27T12:55:00Z</dcterms:created>
  <dcterms:modified xsi:type="dcterms:W3CDTF">2023-06-27T12:55:00Z</dcterms:modified>
</cp:coreProperties>
</file>